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EB" w:rsidRPr="0022747B" w:rsidRDefault="007304B5">
      <w:pPr>
        <w:jc w:val="center"/>
        <w:rPr>
          <w:b/>
          <w:bCs/>
          <w:color w:val="00572C"/>
          <w:sz w:val="24"/>
          <w:szCs w:val="24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5200" distR="115200" simplePos="0" relativeHeight="2048" behindDoc="1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-132477</wp:posOffset>
                </wp:positionV>
                <wp:extent cx="1228185" cy="122818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700948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228185" cy="1228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51.75pt;mso-position-horizontal:absolute;mso-position-vertical-relative:text;margin-top:-10.43pt;mso-position-vertical:absolute;width:96.71pt;height:96.71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</w:t>
      </w:r>
      <w:r w:rsidRPr="0022747B">
        <w:rPr>
          <w:b/>
          <w:bCs/>
          <w:color w:val="00572C"/>
          <w:sz w:val="24"/>
          <w:szCs w:val="24"/>
        </w:rPr>
        <w:t>ПАМЯТКА</w:t>
      </w:r>
    </w:p>
    <w:p w:rsidR="00BE38EB" w:rsidRPr="0022747B" w:rsidRDefault="0022747B" w:rsidP="0022747B">
      <w:pPr>
        <w:spacing w:after="0"/>
        <w:jc w:val="center"/>
        <w:rPr>
          <w:b/>
          <w:bCs/>
          <w:color w:val="00572C"/>
          <w:sz w:val="24"/>
          <w:szCs w:val="24"/>
        </w:rPr>
      </w:pPr>
      <w:r>
        <w:rPr>
          <w:b/>
          <w:bCs/>
          <w:color w:val="00572C"/>
          <w:sz w:val="24"/>
          <w:szCs w:val="24"/>
        </w:rPr>
        <w:t xml:space="preserve">                                                                       </w:t>
      </w:r>
      <w:r w:rsidR="007304B5" w:rsidRPr="0022747B">
        <w:rPr>
          <w:b/>
          <w:bCs/>
          <w:color w:val="00572C"/>
          <w:sz w:val="24"/>
          <w:szCs w:val="24"/>
        </w:rPr>
        <w:t>О порядке организации и проведения</w:t>
      </w:r>
    </w:p>
    <w:p w:rsidR="0022747B" w:rsidRDefault="0022747B" w:rsidP="0022747B">
      <w:pPr>
        <w:spacing w:after="0"/>
        <w:rPr>
          <w:b/>
          <w:bCs/>
          <w:color w:val="00572C"/>
          <w:sz w:val="24"/>
          <w:szCs w:val="24"/>
        </w:rPr>
      </w:pPr>
      <w:r>
        <w:rPr>
          <w:b/>
          <w:bCs/>
          <w:color w:val="00572C"/>
          <w:sz w:val="24"/>
          <w:szCs w:val="24"/>
        </w:rPr>
        <w:t xml:space="preserve">                                                                             </w:t>
      </w:r>
      <w:r w:rsidRPr="0022747B">
        <w:rPr>
          <w:b/>
          <w:bCs/>
          <w:color w:val="00572C"/>
          <w:sz w:val="24"/>
          <w:szCs w:val="24"/>
        </w:rPr>
        <w:t>Д</w:t>
      </w:r>
      <w:r w:rsidR="007304B5" w:rsidRPr="0022747B">
        <w:rPr>
          <w:b/>
          <w:bCs/>
          <w:color w:val="00572C"/>
          <w:sz w:val="24"/>
          <w:szCs w:val="24"/>
        </w:rPr>
        <w:t>испансеризации</w:t>
      </w:r>
      <w:r>
        <w:rPr>
          <w:b/>
          <w:bCs/>
          <w:color w:val="00572C"/>
          <w:sz w:val="24"/>
          <w:szCs w:val="24"/>
        </w:rPr>
        <w:t xml:space="preserve"> </w:t>
      </w:r>
      <w:r w:rsidR="007304B5" w:rsidRPr="0022747B">
        <w:rPr>
          <w:b/>
          <w:bCs/>
          <w:color w:val="00572C"/>
          <w:sz w:val="24"/>
          <w:szCs w:val="24"/>
        </w:rPr>
        <w:t xml:space="preserve">на рабочем месте и/или </w:t>
      </w:r>
      <w:r>
        <w:rPr>
          <w:b/>
          <w:bCs/>
          <w:color w:val="00572C"/>
          <w:sz w:val="24"/>
          <w:szCs w:val="24"/>
        </w:rPr>
        <w:t xml:space="preserve">                              </w:t>
      </w:r>
    </w:p>
    <w:p w:rsidR="00BE38EB" w:rsidRPr="0022747B" w:rsidRDefault="0022747B" w:rsidP="0022747B">
      <w:pPr>
        <w:spacing w:after="0"/>
        <w:rPr>
          <w:b/>
          <w:bCs/>
          <w:sz w:val="24"/>
          <w:szCs w:val="24"/>
        </w:rPr>
      </w:pPr>
      <w:r>
        <w:rPr>
          <w:b/>
          <w:bCs/>
          <w:color w:val="00572C"/>
          <w:sz w:val="24"/>
          <w:szCs w:val="24"/>
        </w:rPr>
        <w:t xml:space="preserve">                                                                             </w:t>
      </w:r>
      <w:r w:rsidR="007304B5" w:rsidRPr="0022747B">
        <w:rPr>
          <w:b/>
          <w:bCs/>
          <w:color w:val="00572C"/>
          <w:sz w:val="24"/>
          <w:szCs w:val="24"/>
        </w:rPr>
        <w:t>по месту обучения</w:t>
      </w:r>
    </w:p>
    <w:p w:rsidR="00BE38EB" w:rsidRDefault="00BE38EB">
      <w:pPr>
        <w:jc w:val="both"/>
      </w:pPr>
    </w:p>
    <w:p w:rsidR="0022747B" w:rsidRDefault="0022747B">
      <w:pPr>
        <w:jc w:val="both"/>
      </w:pPr>
      <w:r>
        <w:t xml:space="preserve">          </w:t>
      </w:r>
      <w:r w:rsidR="007304B5">
        <w:t xml:space="preserve">В текущем году профилактический медицинский осмотр и диспансеризацию работники и </w:t>
      </w:r>
      <w:r>
        <w:t xml:space="preserve">    </w:t>
      </w:r>
    </w:p>
    <w:p w:rsidR="00BE38EB" w:rsidRDefault="0022747B">
      <w:pPr>
        <w:jc w:val="both"/>
      </w:pPr>
      <w:r>
        <w:t xml:space="preserve">          </w:t>
      </w:r>
      <w:proofErr w:type="gramStart"/>
      <w:r w:rsidR="007304B5">
        <w:t>обучающиеся</w:t>
      </w:r>
      <w:proofErr w:type="gramEnd"/>
      <w:r w:rsidR="007304B5">
        <w:t xml:space="preserve"> могут пройти на рабочем месте.</w:t>
      </w:r>
      <w:r>
        <w:t xml:space="preserve">          </w:t>
      </w:r>
      <w:r w:rsidR="007304B5">
        <w:t>Для этого работодателю необходимо:</w:t>
      </w:r>
    </w:p>
    <w:p w:rsidR="00BE38EB" w:rsidRDefault="007304B5">
      <w:pPr>
        <w:pStyle w:val="afa"/>
        <w:numPr>
          <w:ilvl w:val="0"/>
          <w:numId w:val="1"/>
        </w:numPr>
        <w:ind w:left="567" w:hanging="425"/>
        <w:jc w:val="both"/>
      </w:pPr>
      <w:r>
        <w:t xml:space="preserve">Связаться с медицинской организацией и сообщить о желании организованно провести профилактические мероприятия. </w:t>
      </w:r>
    </w:p>
    <w:p w:rsidR="00BE38EB" w:rsidRDefault="007304B5">
      <w:pPr>
        <w:pStyle w:val="afa"/>
        <w:numPr>
          <w:ilvl w:val="0"/>
          <w:numId w:val="1"/>
        </w:numPr>
        <w:ind w:left="567" w:hanging="425"/>
        <w:jc w:val="both"/>
      </w:pPr>
      <w:proofErr w:type="gramStart"/>
      <w:r>
        <w:t>Медицинская организация</w:t>
      </w:r>
      <w:r>
        <w:rPr>
          <w:b/>
          <w:bCs/>
        </w:rPr>
        <w:t xml:space="preserve"> по согласованию с работодателем и (или) руководителем образовательной организации</w:t>
      </w:r>
      <w:r>
        <w:t xml:space="preserve">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медицинской организации,</w:t>
      </w:r>
      <w:r>
        <w:rPr>
          <w:b/>
          <w:bCs/>
        </w:rPr>
        <w:t xml:space="preserve"> в том числе по месту нахождения мобильной медицинской бригады, организованной в структуре иной медицинской организации (включая место работы и учебы),</w:t>
      </w:r>
      <w:r>
        <w:t xml:space="preserve"> предусматривающий адрес, дату и время проведения профилактических медицинских осмотров и (или</w:t>
      </w:r>
      <w:proofErr w:type="gramEnd"/>
      <w:r>
        <w:t xml:space="preserve">) </w:t>
      </w:r>
      <w:proofErr w:type="gramStart"/>
      <w:r>
        <w:t>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  <w:proofErr w:type="gramEnd"/>
    </w:p>
    <w:p w:rsidR="00BE38EB" w:rsidRDefault="007304B5">
      <w:pPr>
        <w:pStyle w:val="afa"/>
        <w:numPr>
          <w:ilvl w:val="0"/>
          <w:numId w:val="1"/>
        </w:numPr>
        <w:ind w:left="567" w:hanging="425"/>
        <w:jc w:val="both"/>
      </w:pPr>
      <w:r>
        <w:t>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диспансеризации.</w:t>
      </w:r>
    </w:p>
    <w:p w:rsidR="00BE38EB" w:rsidRDefault="007304B5">
      <w:pPr>
        <w:pStyle w:val="afa"/>
        <w:numPr>
          <w:ilvl w:val="0"/>
          <w:numId w:val="1"/>
        </w:numPr>
        <w:ind w:left="567" w:hanging="425"/>
        <w:jc w:val="both"/>
      </w:pPr>
      <w:proofErr w:type="gramStart"/>
      <w:r>
        <w:t>Медицинской организацией при проведении профилактического медицинского осмотра и диспансеризации информация о результатах приемов (осмотров, консультаций), исследований и иных медицинских вмешательств, входящих в объем профилактического медицинского осмотра и диспансеризации,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</w:t>
      </w:r>
      <w:proofErr w:type="gramEnd"/>
      <w:r>
        <w:t xml:space="preserve"> и муниципальных услуг (функций)".</w:t>
      </w:r>
    </w:p>
    <w:p w:rsidR="00BE38EB" w:rsidRDefault="007304B5">
      <w:pPr>
        <w:pStyle w:val="afa"/>
        <w:numPr>
          <w:ilvl w:val="0"/>
          <w:numId w:val="1"/>
        </w:numPr>
        <w:ind w:left="567" w:hanging="425"/>
        <w:jc w:val="both"/>
      </w:pPr>
      <w:r>
        <w:t>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(диспансеризации).</w:t>
      </w:r>
    </w:p>
    <w:p w:rsidR="00BE38EB" w:rsidRPr="007E49DB" w:rsidRDefault="007304B5" w:rsidP="0022747B">
      <w:pPr>
        <w:jc w:val="both"/>
        <w:rPr>
          <w:rFonts w:ascii="Roboto" w:eastAsia="Roboto" w:hAnsi="Roboto" w:cs="Roboto"/>
          <w:b/>
          <w:bCs/>
          <w:color w:val="00572C"/>
        </w:rPr>
      </w:pPr>
      <w:r>
        <w:rPr>
          <w:sz w:val="18"/>
          <w:szCs w:val="18"/>
        </w:rPr>
        <w:t>*Из приказа от 27.04.2021 N 404н 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rPr>
          <w:sz w:val="18"/>
          <w:szCs w:val="18"/>
        </w:rPr>
        <w:t>пп взр</w:t>
      </w:r>
      <w:proofErr w:type="gramEnd"/>
      <w:r>
        <w:rPr>
          <w:sz w:val="18"/>
          <w:szCs w:val="18"/>
        </w:rPr>
        <w:t>ослого населения. (П. 10., п. 10.1 Приказ Минздрава России от 28.09.2023 N 515н).</w:t>
      </w:r>
      <w:r w:rsidR="007E49DB">
        <w:rPr>
          <w:sz w:val="18"/>
          <w:szCs w:val="18"/>
        </w:rPr>
        <w:t xml:space="preserve">     </w:t>
      </w:r>
      <w:r w:rsidRPr="007E49DB">
        <w:rPr>
          <w:rFonts w:ascii="Roboto" w:eastAsia="Roboto" w:hAnsi="Roboto" w:cs="Roboto"/>
          <w:b/>
          <w:bCs/>
          <w:color w:val="00572C"/>
        </w:rPr>
        <w:t>Все вопросы вы  можете задать по </w:t>
      </w:r>
      <w:r w:rsidRPr="007E49DB">
        <w:rPr>
          <w:rFonts w:ascii="Roboto" w:eastAsia="Roboto" w:hAnsi="Roboto" w:cs="Roboto"/>
          <w:b/>
          <w:color w:val="00572C"/>
        </w:rPr>
        <w:t>телефонам горячей линии:</w:t>
      </w:r>
    </w:p>
    <w:p w:rsidR="00BE38EB" w:rsidRPr="007E49DB" w:rsidRDefault="007304B5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/>
        <w:contextualSpacing w:val="0"/>
        <w:jc w:val="center"/>
        <w:rPr>
          <w:color w:val="00572C"/>
        </w:rPr>
      </w:pPr>
      <w:r w:rsidRPr="007E49DB">
        <w:rPr>
          <w:rFonts w:ascii="Roboto" w:eastAsia="Roboto" w:hAnsi="Roboto" w:cs="Roboto"/>
          <w:b/>
          <w:color w:val="00572C"/>
        </w:rPr>
        <w:t>ТФОМС Алтайского края: 8-800-775-85-65 (звонок бесплатный)</w:t>
      </w:r>
    </w:p>
    <w:p w:rsidR="00BE38EB" w:rsidRPr="007E49DB" w:rsidRDefault="007304B5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 w:val="0"/>
        <w:jc w:val="center"/>
        <w:rPr>
          <w:color w:val="00572C"/>
        </w:rPr>
      </w:pPr>
      <w:r w:rsidRPr="007E49DB">
        <w:rPr>
          <w:rFonts w:ascii="Roboto" w:eastAsia="Roboto" w:hAnsi="Roboto" w:cs="Roboto"/>
          <w:b/>
          <w:color w:val="00572C"/>
        </w:rPr>
        <w:t>Алтайский филиал ООО «СМК РЕСО-Мед»: 8-800-200-92-04 (круглосуточно, звонок бесплатный), (3852) 55-67-67.</w:t>
      </w:r>
    </w:p>
    <w:p w:rsidR="00BE38EB" w:rsidRPr="007E49DB" w:rsidRDefault="007304B5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 w:val="0"/>
        <w:jc w:val="center"/>
        <w:rPr>
          <w:color w:val="00572C"/>
        </w:rPr>
      </w:pPr>
      <w:r w:rsidRPr="007E49DB">
        <w:rPr>
          <w:rFonts w:ascii="Roboto" w:eastAsia="Roboto" w:hAnsi="Roboto" w:cs="Roboto"/>
          <w:b/>
          <w:color w:val="00572C"/>
        </w:rPr>
        <w:t>АСП ООО «Капитал МС» - филиал в Алтайском крае: 8-800-100-81-02 (круглосуточно, звонок бесплатный), (3852) 20-28-22.</w:t>
      </w:r>
    </w:p>
    <w:p w:rsidR="007E49DB" w:rsidRPr="007E49DB" w:rsidRDefault="007E49DB" w:rsidP="007E49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rPr>
          <w:color w:val="00572C"/>
        </w:rPr>
      </w:pPr>
      <w:r w:rsidRPr="007E49DB">
        <w:rPr>
          <w:rFonts w:ascii="Roboto" w:eastAsia="Roboto" w:hAnsi="Roboto" w:cs="Roboto"/>
          <w:b/>
          <w:color w:val="00572C"/>
        </w:rPr>
        <w:t xml:space="preserve">Главный специалист МП № 3 ТФОМС  Алтайского края        </w:t>
      </w:r>
      <w:r>
        <w:rPr>
          <w:rFonts w:ascii="Roboto" w:eastAsia="Roboto" w:hAnsi="Roboto" w:cs="Roboto"/>
          <w:b/>
          <w:color w:val="00572C"/>
        </w:rPr>
        <w:t xml:space="preserve">                       </w:t>
      </w:r>
      <w:bookmarkStart w:id="0" w:name="_GoBack"/>
      <w:bookmarkEnd w:id="0"/>
      <w:r w:rsidRPr="007E49DB">
        <w:rPr>
          <w:rFonts w:ascii="Roboto" w:eastAsia="Roboto" w:hAnsi="Roboto" w:cs="Roboto"/>
          <w:b/>
          <w:color w:val="00572C"/>
        </w:rPr>
        <w:t xml:space="preserve">         </w:t>
      </w:r>
      <w:proofErr w:type="spellStart"/>
      <w:r w:rsidRPr="007E49DB">
        <w:rPr>
          <w:rFonts w:ascii="Roboto" w:eastAsia="Roboto" w:hAnsi="Roboto" w:cs="Roboto"/>
          <w:b/>
          <w:color w:val="00572C"/>
        </w:rPr>
        <w:t>Н.И.Калашникова</w:t>
      </w:r>
      <w:proofErr w:type="spellEnd"/>
    </w:p>
    <w:sectPr w:rsidR="007E49DB" w:rsidRPr="007E49DB">
      <w:pgSz w:w="11906" w:h="16838"/>
      <w:pgMar w:top="850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96" w:rsidRDefault="00F92C96">
      <w:pPr>
        <w:spacing w:after="0" w:line="240" w:lineRule="auto"/>
      </w:pPr>
      <w:r>
        <w:separator/>
      </w:r>
    </w:p>
  </w:endnote>
  <w:endnote w:type="continuationSeparator" w:id="0">
    <w:p w:rsidR="00F92C96" w:rsidRDefault="00F9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96" w:rsidRDefault="00F92C96">
      <w:pPr>
        <w:spacing w:after="0" w:line="240" w:lineRule="auto"/>
      </w:pPr>
      <w:r>
        <w:separator/>
      </w:r>
    </w:p>
  </w:footnote>
  <w:footnote w:type="continuationSeparator" w:id="0">
    <w:p w:rsidR="00F92C96" w:rsidRDefault="00F9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281A"/>
    <w:multiLevelType w:val="hybridMultilevel"/>
    <w:tmpl w:val="353EEAF0"/>
    <w:lvl w:ilvl="0" w:tplc="8A985886">
      <w:start w:val="1"/>
      <w:numFmt w:val="decimal"/>
      <w:lvlText w:val="%1."/>
      <w:lvlJc w:val="left"/>
      <w:pPr>
        <w:ind w:left="709" w:hanging="360"/>
      </w:pPr>
    </w:lvl>
    <w:lvl w:ilvl="1" w:tplc="68A8799E">
      <w:start w:val="1"/>
      <w:numFmt w:val="lowerLetter"/>
      <w:lvlText w:val="%2."/>
      <w:lvlJc w:val="left"/>
      <w:pPr>
        <w:ind w:left="1429" w:hanging="360"/>
      </w:pPr>
    </w:lvl>
    <w:lvl w:ilvl="2" w:tplc="197ABDC8">
      <w:start w:val="1"/>
      <w:numFmt w:val="lowerRoman"/>
      <w:lvlText w:val="%3."/>
      <w:lvlJc w:val="right"/>
      <w:pPr>
        <w:ind w:left="2149" w:hanging="180"/>
      </w:pPr>
    </w:lvl>
    <w:lvl w:ilvl="3" w:tplc="1F401C78">
      <w:start w:val="1"/>
      <w:numFmt w:val="decimal"/>
      <w:lvlText w:val="%4."/>
      <w:lvlJc w:val="left"/>
      <w:pPr>
        <w:ind w:left="2869" w:hanging="360"/>
      </w:pPr>
    </w:lvl>
    <w:lvl w:ilvl="4" w:tplc="A15CE1EE">
      <w:start w:val="1"/>
      <w:numFmt w:val="lowerLetter"/>
      <w:lvlText w:val="%5."/>
      <w:lvlJc w:val="left"/>
      <w:pPr>
        <w:ind w:left="3589" w:hanging="360"/>
      </w:pPr>
    </w:lvl>
    <w:lvl w:ilvl="5" w:tplc="05FC0B72">
      <w:start w:val="1"/>
      <w:numFmt w:val="lowerRoman"/>
      <w:lvlText w:val="%6."/>
      <w:lvlJc w:val="right"/>
      <w:pPr>
        <w:ind w:left="4309" w:hanging="180"/>
      </w:pPr>
    </w:lvl>
    <w:lvl w:ilvl="6" w:tplc="544AF666">
      <w:start w:val="1"/>
      <w:numFmt w:val="decimal"/>
      <w:lvlText w:val="%7."/>
      <w:lvlJc w:val="left"/>
      <w:pPr>
        <w:ind w:left="5029" w:hanging="360"/>
      </w:pPr>
    </w:lvl>
    <w:lvl w:ilvl="7" w:tplc="649E9A6E">
      <w:start w:val="1"/>
      <w:numFmt w:val="lowerLetter"/>
      <w:lvlText w:val="%8."/>
      <w:lvlJc w:val="left"/>
      <w:pPr>
        <w:ind w:left="5749" w:hanging="360"/>
      </w:pPr>
    </w:lvl>
    <w:lvl w:ilvl="8" w:tplc="07325A6E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4DBB4371"/>
    <w:multiLevelType w:val="hybridMultilevel"/>
    <w:tmpl w:val="28FCD326"/>
    <w:lvl w:ilvl="0" w:tplc="D88E38A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01C5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66F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C23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4293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1AA8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BE96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809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CC8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EB"/>
    <w:rsid w:val="0022747B"/>
    <w:rsid w:val="007304B5"/>
    <w:rsid w:val="007E49DB"/>
    <w:rsid w:val="00BE38EB"/>
    <w:rsid w:val="00F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Калашникова</dc:creator>
  <cp:lastModifiedBy>Наталья Ивановна Калашникова</cp:lastModifiedBy>
  <cp:revision>4</cp:revision>
  <cp:lastPrinted>2025-05-14T04:56:00Z</cp:lastPrinted>
  <dcterms:created xsi:type="dcterms:W3CDTF">2025-05-14T05:01:00Z</dcterms:created>
  <dcterms:modified xsi:type="dcterms:W3CDTF">2025-05-14T05:12:00Z</dcterms:modified>
</cp:coreProperties>
</file>